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D52E64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07.03</w:t>
      </w:r>
      <w:r w:rsidR="006E6194">
        <w:rPr>
          <w:rFonts w:ascii="Arial" w:hAnsi="Arial" w:cs="Arial"/>
          <w:b/>
          <w:sz w:val="32"/>
          <w:szCs w:val="32"/>
        </w:rPr>
        <w:t>.2019г. №1</w:t>
      </w:r>
      <w:r>
        <w:rPr>
          <w:rFonts w:ascii="Arial" w:hAnsi="Arial" w:cs="Arial"/>
          <w:b/>
          <w:sz w:val="32"/>
          <w:szCs w:val="32"/>
        </w:rPr>
        <w:t>7</w:t>
      </w:r>
    </w:p>
    <w:p w:rsidR="006A71BC" w:rsidRPr="006A71BC" w:rsidRDefault="006A71BC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215824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215824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52E64" w:rsidRPr="00D52E64" w:rsidRDefault="00215824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52E64">
        <w:rPr>
          <w:rFonts w:ascii="Arial" w:hAnsi="Arial" w:cs="Arial"/>
          <w:b/>
          <w:color w:val="000000"/>
          <w:sz w:val="32"/>
          <w:szCs w:val="32"/>
        </w:rPr>
        <w:t>О ВНЕСЕНИИ ИЗМЕНЕНИЙ В МУНИЦИПАЛЬНУЮ ПРОГРАММУ</w:t>
      </w:r>
    </w:p>
    <w:p w:rsidR="00D52E64" w:rsidRDefault="00215824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52E64">
        <w:rPr>
          <w:rFonts w:ascii="Arial" w:hAnsi="Arial" w:cs="Arial"/>
          <w:b/>
          <w:color w:val="000000"/>
          <w:sz w:val="32"/>
          <w:szCs w:val="32"/>
        </w:rPr>
        <w:t>«УКРЕПЛЕНИЕ МАТЕРИАЛЬНО-ТЕХНИЧЕСКОЙ БАЗЫ МУНИЦИПАЛЬНОГО КАЗЕННОГО УЧРЕЖДЕНИЯ КУЛЬТУРЫ «КАРЫМСКИЙ СОЦИАЛЬНО-КУЛЬТУРНЫЙ ЦЕНТР» КАРЫМСКОГО СЕЛЬСКОГО ПОСЕЛЕНИЯ НА 2017-2019 ГОДЫ»</w:t>
      </w:r>
    </w:p>
    <w:p w:rsidR="00215824" w:rsidRPr="00D52E64" w:rsidRDefault="00215824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zCs w:val="24"/>
        </w:rPr>
      </w:pPr>
    </w:p>
    <w:p w:rsidR="00D52E64" w:rsidRPr="00D52E64" w:rsidRDefault="00D52E6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D52E64">
        <w:rPr>
          <w:rFonts w:ascii="Arial" w:hAnsi="Arial" w:cs="Arial"/>
          <w:color w:val="000000"/>
          <w:szCs w:val="24"/>
        </w:rPr>
        <w:t>В связи с приведением в соответствие разделов муниципальной программы «Укрепление материально-технической базы муниципального казенного учреждения культуры «</w:t>
      </w:r>
      <w:proofErr w:type="spellStart"/>
      <w:r w:rsidRPr="00D52E64">
        <w:rPr>
          <w:rFonts w:ascii="Arial" w:hAnsi="Arial" w:cs="Arial"/>
          <w:color w:val="000000"/>
          <w:szCs w:val="24"/>
        </w:rPr>
        <w:t>Карымский</w:t>
      </w:r>
      <w:proofErr w:type="spellEnd"/>
      <w:r w:rsidRPr="00D52E64">
        <w:rPr>
          <w:rFonts w:ascii="Arial" w:hAnsi="Arial" w:cs="Arial"/>
          <w:color w:val="000000"/>
          <w:szCs w:val="24"/>
        </w:rPr>
        <w:t xml:space="preserve"> социально-культурный центр» </w:t>
      </w:r>
      <w:proofErr w:type="spellStart"/>
      <w:r w:rsidRPr="00D52E64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D52E64">
        <w:rPr>
          <w:rFonts w:ascii="Arial" w:hAnsi="Arial" w:cs="Arial"/>
          <w:color w:val="000000"/>
          <w:szCs w:val="24"/>
        </w:rPr>
        <w:t xml:space="preserve"> сельского поселения на 2017-2019 годы»</w:t>
      </w:r>
    </w:p>
    <w:p w:rsidR="00D52E64" w:rsidRDefault="00D52E6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D52E64">
        <w:rPr>
          <w:rFonts w:ascii="Arial" w:hAnsi="Arial" w:cs="Arial"/>
          <w:color w:val="000000"/>
          <w:szCs w:val="24"/>
        </w:rPr>
        <w:t xml:space="preserve">Администрация </w:t>
      </w:r>
      <w:proofErr w:type="spellStart"/>
      <w:r w:rsidRPr="00D52E64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D52E64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215824" w:rsidRPr="00D52E64" w:rsidRDefault="0021582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D52E64" w:rsidRPr="00D52E64" w:rsidRDefault="00D52E64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52E6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15824" w:rsidRDefault="00215824" w:rsidP="00D52E64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p w:rsidR="00D52E64" w:rsidRPr="00D52E64" w:rsidRDefault="0021582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D52E64" w:rsidRPr="00D52E64">
        <w:rPr>
          <w:rFonts w:ascii="Arial" w:hAnsi="Arial" w:cs="Arial"/>
          <w:color w:val="000000"/>
          <w:szCs w:val="24"/>
        </w:rPr>
        <w:t>Внести изменения в муниципальную программу «Укрепление материально-технической базы муниципального казенного учреждения культуры «</w:t>
      </w:r>
      <w:proofErr w:type="spellStart"/>
      <w:r w:rsidR="00D52E64" w:rsidRPr="00D52E64">
        <w:rPr>
          <w:rFonts w:ascii="Arial" w:hAnsi="Arial" w:cs="Arial"/>
          <w:color w:val="000000"/>
          <w:szCs w:val="24"/>
        </w:rPr>
        <w:t>Карымский</w:t>
      </w:r>
      <w:proofErr w:type="spellEnd"/>
      <w:r w:rsidR="00D52E64" w:rsidRPr="00D52E64">
        <w:rPr>
          <w:rFonts w:ascii="Arial" w:hAnsi="Arial" w:cs="Arial"/>
          <w:color w:val="000000"/>
          <w:szCs w:val="24"/>
        </w:rPr>
        <w:t xml:space="preserve"> социально-культурный центр» </w:t>
      </w:r>
      <w:proofErr w:type="spellStart"/>
      <w:r w:rsidR="00D52E64" w:rsidRPr="00D52E64">
        <w:rPr>
          <w:rFonts w:ascii="Arial" w:hAnsi="Arial" w:cs="Arial"/>
          <w:color w:val="000000"/>
          <w:szCs w:val="24"/>
        </w:rPr>
        <w:t>Карымского</w:t>
      </w:r>
      <w:proofErr w:type="spellEnd"/>
      <w:r w:rsidR="00D52E64" w:rsidRPr="00D52E64">
        <w:rPr>
          <w:rFonts w:ascii="Arial" w:hAnsi="Arial" w:cs="Arial"/>
          <w:color w:val="000000"/>
          <w:szCs w:val="24"/>
        </w:rPr>
        <w:t xml:space="preserve"> сельского поселения на 2017-2019 годы» , утвержденную постановлением администрации </w:t>
      </w:r>
      <w:proofErr w:type="spellStart"/>
      <w:r w:rsidR="00D52E64" w:rsidRPr="00D52E64">
        <w:rPr>
          <w:rFonts w:ascii="Arial" w:hAnsi="Arial" w:cs="Arial"/>
          <w:color w:val="000000"/>
          <w:szCs w:val="24"/>
        </w:rPr>
        <w:t>Карымского</w:t>
      </w:r>
      <w:proofErr w:type="spellEnd"/>
      <w:r w:rsidR="00D52E64" w:rsidRPr="00D52E64">
        <w:rPr>
          <w:rFonts w:ascii="Arial" w:hAnsi="Arial" w:cs="Arial"/>
          <w:color w:val="000000"/>
          <w:szCs w:val="24"/>
        </w:rPr>
        <w:t xml:space="preserve"> сельского пос</w:t>
      </w:r>
      <w:r>
        <w:rPr>
          <w:rFonts w:ascii="Arial" w:hAnsi="Arial" w:cs="Arial"/>
          <w:color w:val="000000"/>
          <w:szCs w:val="24"/>
        </w:rPr>
        <w:t>еления от 13 января 2017 года №</w:t>
      </w:r>
      <w:r w:rsidR="00D52E64" w:rsidRPr="00D52E64">
        <w:rPr>
          <w:rFonts w:ascii="Arial" w:hAnsi="Arial" w:cs="Arial"/>
          <w:color w:val="000000"/>
          <w:szCs w:val="24"/>
        </w:rPr>
        <w:t>1-А «Об утверждении муниципальной программы «Укрепление материально-технической базы муниципального казенного учреждения культуры «</w:t>
      </w:r>
      <w:proofErr w:type="spellStart"/>
      <w:r w:rsidR="00D52E64" w:rsidRPr="00D52E64">
        <w:rPr>
          <w:rFonts w:ascii="Arial" w:hAnsi="Arial" w:cs="Arial"/>
          <w:color w:val="000000"/>
          <w:szCs w:val="24"/>
        </w:rPr>
        <w:t>Карымский</w:t>
      </w:r>
      <w:proofErr w:type="spellEnd"/>
      <w:r w:rsidR="00D52E64" w:rsidRPr="00D52E64">
        <w:rPr>
          <w:rFonts w:ascii="Arial" w:hAnsi="Arial" w:cs="Arial"/>
          <w:color w:val="000000"/>
          <w:szCs w:val="24"/>
        </w:rPr>
        <w:t xml:space="preserve"> социально-культурный центр» </w:t>
      </w:r>
      <w:proofErr w:type="spellStart"/>
      <w:r w:rsidR="00D52E64" w:rsidRPr="00D52E64">
        <w:rPr>
          <w:rFonts w:ascii="Arial" w:hAnsi="Arial" w:cs="Arial"/>
          <w:color w:val="000000"/>
          <w:szCs w:val="24"/>
        </w:rPr>
        <w:t>Карымского</w:t>
      </w:r>
      <w:proofErr w:type="spellEnd"/>
      <w:r w:rsidR="00D52E64" w:rsidRPr="00D52E64">
        <w:rPr>
          <w:rFonts w:ascii="Arial" w:hAnsi="Arial" w:cs="Arial"/>
          <w:color w:val="000000"/>
          <w:szCs w:val="24"/>
        </w:rPr>
        <w:t xml:space="preserve"> сельского поселения на 2017-2019 годы»</w:t>
      </w:r>
    </w:p>
    <w:p w:rsidR="00D52E64" w:rsidRPr="00D52E64" w:rsidRDefault="0021582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</w:t>
      </w:r>
      <w:r w:rsidR="00D52E64" w:rsidRPr="00D52E64">
        <w:rPr>
          <w:rFonts w:ascii="Arial" w:hAnsi="Arial" w:cs="Arial"/>
          <w:color w:val="000000"/>
          <w:szCs w:val="24"/>
        </w:rPr>
        <w:t>Изложить данную программу в новой редакции, согласно приложению.</w:t>
      </w:r>
    </w:p>
    <w:p w:rsidR="00D52E64" w:rsidRDefault="0021582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</w:t>
      </w:r>
      <w:r w:rsidR="00D52E64" w:rsidRPr="00D52E64">
        <w:rPr>
          <w:rFonts w:ascii="Arial" w:hAnsi="Arial" w:cs="Arial"/>
          <w:color w:val="000000"/>
          <w:szCs w:val="24"/>
        </w:rPr>
        <w:t>Настоящее Постановление вступает в силу с момента подписания</w:t>
      </w:r>
    </w:p>
    <w:p w:rsidR="00215824" w:rsidRDefault="0021582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215824" w:rsidRPr="00D52E64" w:rsidRDefault="0021582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215824" w:rsidRPr="00215824" w:rsidRDefault="00215824" w:rsidP="0021582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215824">
        <w:rPr>
          <w:rFonts w:ascii="Arial" w:hAnsi="Arial" w:cs="Arial"/>
          <w:szCs w:val="24"/>
        </w:rPr>
        <w:t xml:space="preserve">Глава </w:t>
      </w:r>
      <w:proofErr w:type="spellStart"/>
      <w:r w:rsidRPr="00215824">
        <w:rPr>
          <w:rFonts w:ascii="Arial" w:hAnsi="Arial" w:cs="Arial"/>
          <w:szCs w:val="24"/>
        </w:rPr>
        <w:t>Карымского</w:t>
      </w:r>
      <w:proofErr w:type="spellEnd"/>
      <w:r w:rsidRPr="00215824">
        <w:rPr>
          <w:rFonts w:ascii="Arial" w:hAnsi="Arial" w:cs="Arial"/>
          <w:szCs w:val="24"/>
        </w:rPr>
        <w:t xml:space="preserve"> муниципального образования</w:t>
      </w:r>
    </w:p>
    <w:p w:rsidR="00215824" w:rsidRPr="00215824" w:rsidRDefault="00215824" w:rsidP="0021582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215824">
        <w:rPr>
          <w:rFonts w:ascii="Arial" w:hAnsi="Arial" w:cs="Arial"/>
          <w:szCs w:val="24"/>
        </w:rPr>
        <w:t>О.И.Тихонова</w:t>
      </w:r>
      <w:proofErr w:type="spellEnd"/>
    </w:p>
    <w:p w:rsidR="00215824" w:rsidRDefault="00215824" w:rsidP="00D52E64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p w:rsidR="00D52E64" w:rsidRPr="00D52E64" w:rsidRDefault="00D52E64" w:rsidP="00215824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2E64">
        <w:rPr>
          <w:rFonts w:ascii="Courier New" w:hAnsi="Courier New" w:cs="Courier New"/>
          <w:color w:val="000000"/>
          <w:sz w:val="22"/>
          <w:szCs w:val="22"/>
        </w:rPr>
        <w:t>Приложение к Постановлению</w:t>
      </w:r>
    </w:p>
    <w:p w:rsidR="00D52E64" w:rsidRPr="00D52E64" w:rsidRDefault="00D52E64" w:rsidP="00215824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2E64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spellStart"/>
      <w:r w:rsidRPr="00D52E64">
        <w:rPr>
          <w:rFonts w:ascii="Courier New" w:hAnsi="Courier New" w:cs="Courier New"/>
          <w:color w:val="000000"/>
          <w:sz w:val="22"/>
          <w:szCs w:val="22"/>
        </w:rPr>
        <w:t>Карымского</w:t>
      </w:r>
      <w:proofErr w:type="spellEnd"/>
    </w:p>
    <w:p w:rsidR="00D52E64" w:rsidRPr="00D52E64" w:rsidRDefault="00D52E64" w:rsidP="00215824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2E64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D52E64" w:rsidRPr="00D52E64" w:rsidRDefault="00D52E64" w:rsidP="00215824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2E64">
        <w:rPr>
          <w:rFonts w:ascii="Courier New" w:hAnsi="Courier New" w:cs="Courier New"/>
          <w:color w:val="000000"/>
          <w:sz w:val="22"/>
          <w:szCs w:val="22"/>
        </w:rPr>
        <w:t>от «7» марта 2019 года № 17</w:t>
      </w:r>
    </w:p>
    <w:p w:rsidR="00215824" w:rsidRDefault="00215824" w:rsidP="00D52E64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p w:rsidR="00D52E64" w:rsidRPr="00D52E64" w:rsidRDefault="00D52E64" w:rsidP="00215824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52E64">
        <w:rPr>
          <w:rFonts w:ascii="Arial" w:hAnsi="Arial" w:cs="Arial"/>
          <w:b/>
          <w:color w:val="000000"/>
          <w:sz w:val="30"/>
          <w:szCs w:val="30"/>
        </w:rPr>
        <w:t>Изменения</w:t>
      </w:r>
    </w:p>
    <w:p w:rsidR="00D52E64" w:rsidRDefault="00D52E6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D52E64">
        <w:rPr>
          <w:rFonts w:ascii="Arial" w:hAnsi="Arial" w:cs="Arial"/>
          <w:color w:val="000000"/>
          <w:szCs w:val="24"/>
        </w:rPr>
        <w:lastRenderedPageBreak/>
        <w:t>В муниципальную программу «Укрепление материально-технической базы муниципального казенного учреждения культуры «</w:t>
      </w:r>
      <w:proofErr w:type="spellStart"/>
      <w:r w:rsidRPr="00D52E64">
        <w:rPr>
          <w:rFonts w:ascii="Arial" w:hAnsi="Arial" w:cs="Arial"/>
          <w:color w:val="000000"/>
          <w:szCs w:val="24"/>
        </w:rPr>
        <w:t>Карымский</w:t>
      </w:r>
      <w:proofErr w:type="spellEnd"/>
      <w:r w:rsidRPr="00D52E64">
        <w:rPr>
          <w:rFonts w:ascii="Arial" w:hAnsi="Arial" w:cs="Arial"/>
          <w:color w:val="000000"/>
          <w:szCs w:val="24"/>
        </w:rPr>
        <w:t xml:space="preserve"> социально-культурный центр» </w:t>
      </w:r>
      <w:proofErr w:type="spellStart"/>
      <w:r w:rsidRPr="00D52E64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D52E64">
        <w:rPr>
          <w:rFonts w:ascii="Arial" w:hAnsi="Arial" w:cs="Arial"/>
          <w:color w:val="000000"/>
          <w:szCs w:val="24"/>
        </w:rPr>
        <w:t xml:space="preserve"> сельского поселения на 2017-2019 годы»</w:t>
      </w:r>
    </w:p>
    <w:p w:rsidR="00215824" w:rsidRPr="00D52E64" w:rsidRDefault="00215824" w:rsidP="00215824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p w:rsidR="00D52E64" w:rsidRPr="00D52E64" w:rsidRDefault="00D52E6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D52E64">
        <w:rPr>
          <w:rFonts w:ascii="Arial" w:hAnsi="Arial" w:cs="Arial"/>
          <w:color w:val="000000"/>
          <w:szCs w:val="24"/>
        </w:rPr>
        <w:t>1.В паспорте муниципальной программы «Укрепление материально-технической базы муниципального казенного учреждения культуры «</w:t>
      </w:r>
      <w:proofErr w:type="spellStart"/>
      <w:r w:rsidRPr="00D52E64">
        <w:rPr>
          <w:rFonts w:ascii="Arial" w:hAnsi="Arial" w:cs="Arial"/>
          <w:color w:val="000000"/>
          <w:szCs w:val="24"/>
        </w:rPr>
        <w:t>Карымский</w:t>
      </w:r>
      <w:proofErr w:type="spellEnd"/>
      <w:r w:rsidRPr="00D52E64">
        <w:rPr>
          <w:rFonts w:ascii="Arial" w:hAnsi="Arial" w:cs="Arial"/>
          <w:color w:val="000000"/>
          <w:szCs w:val="24"/>
        </w:rPr>
        <w:t xml:space="preserve"> социально-культурный центр» </w:t>
      </w:r>
      <w:proofErr w:type="spellStart"/>
      <w:r w:rsidRPr="00D52E64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D52E64">
        <w:rPr>
          <w:rFonts w:ascii="Arial" w:hAnsi="Arial" w:cs="Arial"/>
          <w:color w:val="000000"/>
          <w:szCs w:val="24"/>
        </w:rPr>
        <w:t xml:space="preserve"> сельского поселения на 2017-2019 годы» «Источники финансирования изложить в следующей редакции:</w:t>
      </w:r>
    </w:p>
    <w:p w:rsidR="00D52E64" w:rsidRPr="00D52E64" w:rsidRDefault="00D52E6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D52E64">
        <w:rPr>
          <w:rFonts w:ascii="Arial" w:hAnsi="Arial" w:cs="Arial"/>
          <w:color w:val="000000"/>
          <w:szCs w:val="24"/>
        </w:rPr>
        <w:t xml:space="preserve">Бюджет Администрации </w:t>
      </w:r>
      <w:proofErr w:type="spellStart"/>
      <w:r w:rsidRPr="00D52E64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D52E64">
        <w:rPr>
          <w:rFonts w:ascii="Arial" w:hAnsi="Arial" w:cs="Arial"/>
          <w:color w:val="000000"/>
          <w:szCs w:val="24"/>
        </w:rPr>
        <w:t xml:space="preserve"> сельского поселения</w:t>
      </w:r>
    </w:p>
    <w:p w:rsidR="00D52E64" w:rsidRPr="00D52E64" w:rsidRDefault="00D52E6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D52E64">
        <w:rPr>
          <w:rFonts w:ascii="Arial" w:hAnsi="Arial" w:cs="Arial"/>
          <w:color w:val="000000"/>
          <w:szCs w:val="24"/>
        </w:rPr>
        <w:t>Областной бюджет</w:t>
      </w:r>
    </w:p>
    <w:p w:rsidR="00D52E64" w:rsidRPr="00D52E64" w:rsidRDefault="0021582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</w:t>
      </w:r>
      <w:r w:rsidR="00D52E64" w:rsidRPr="00D52E64">
        <w:rPr>
          <w:rFonts w:ascii="Arial" w:hAnsi="Arial" w:cs="Arial"/>
          <w:color w:val="000000"/>
          <w:szCs w:val="24"/>
        </w:rPr>
        <w:t>Участие в областных и федеральных программах:</w:t>
      </w:r>
    </w:p>
    <w:p w:rsidR="00D52E64" w:rsidRPr="00D52E64" w:rsidRDefault="00D52E6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D52E64">
        <w:rPr>
          <w:rFonts w:ascii="Arial" w:hAnsi="Arial" w:cs="Arial"/>
          <w:color w:val="000000"/>
          <w:szCs w:val="24"/>
        </w:rPr>
        <w:t>Планируемый общий объем финансирования Программы составит 5909,762 тыс. рублей</w:t>
      </w:r>
    </w:p>
    <w:p w:rsidR="00D52E64" w:rsidRPr="00D52E64" w:rsidRDefault="00215824" w:rsidP="002158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</w:t>
      </w:r>
      <w:r w:rsidR="00D52E64" w:rsidRPr="00D52E64">
        <w:rPr>
          <w:rFonts w:ascii="Arial" w:hAnsi="Arial" w:cs="Arial"/>
          <w:color w:val="000000"/>
          <w:szCs w:val="24"/>
        </w:rPr>
        <w:t>Раздел 8 «Перечень мероприятий муниципальной Программы» изложить в следующей редакции:</w:t>
      </w:r>
    </w:p>
    <w:p w:rsidR="00A05F09" w:rsidRDefault="00A05F09" w:rsidP="00215824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64"/>
        <w:gridCol w:w="1141"/>
        <w:gridCol w:w="1054"/>
        <w:gridCol w:w="1273"/>
      </w:tblGrid>
      <w:tr w:rsidR="00215824" w:rsidRPr="00215824" w:rsidTr="00215824">
        <w:trPr>
          <w:trHeight w:val="405"/>
          <w:jc w:val="center"/>
        </w:trPr>
        <w:tc>
          <w:tcPr>
            <w:tcW w:w="293" w:type="pct"/>
            <w:vMerge w:val="restart"/>
          </w:tcPr>
          <w:p w:rsidR="00215824" w:rsidRPr="00215824" w:rsidRDefault="00215824" w:rsidP="002158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215824">
              <w:rPr>
                <w:rFonts w:ascii="Courier New" w:hAnsi="Courier New" w:cs="Courier New"/>
                <w:sz w:val="22"/>
                <w:szCs w:val="22"/>
              </w:rPr>
              <w:t xml:space="preserve"> п\п</w:t>
            </w:r>
          </w:p>
        </w:tc>
        <w:tc>
          <w:tcPr>
            <w:tcW w:w="2846" w:type="pct"/>
            <w:vMerge w:val="restart"/>
          </w:tcPr>
          <w:p w:rsidR="00215824" w:rsidRPr="00215824" w:rsidRDefault="00215824" w:rsidP="005364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Наименование статьи расхода</w:t>
            </w:r>
          </w:p>
        </w:tc>
        <w:tc>
          <w:tcPr>
            <w:tcW w:w="1862" w:type="pct"/>
            <w:gridSpan w:val="3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Сумма затрат тыс. руб.</w:t>
            </w:r>
          </w:p>
        </w:tc>
      </w:tr>
      <w:tr w:rsidR="00215824" w:rsidRPr="00215824" w:rsidTr="00215824">
        <w:trPr>
          <w:trHeight w:val="345"/>
          <w:jc w:val="center"/>
        </w:trPr>
        <w:tc>
          <w:tcPr>
            <w:tcW w:w="293" w:type="pct"/>
            <w:vMerge/>
          </w:tcPr>
          <w:p w:rsidR="00215824" w:rsidRPr="00215824" w:rsidRDefault="00215824" w:rsidP="005364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6" w:type="pct"/>
            <w:vMerge/>
          </w:tcPr>
          <w:p w:rsidR="00215824" w:rsidRPr="00215824" w:rsidRDefault="00215824" w:rsidP="005364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4" w:type="pct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598" w:type="pct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630" w:type="pct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215824" w:rsidRPr="00215824" w:rsidTr="00215824">
        <w:trPr>
          <w:trHeight w:val="345"/>
          <w:jc w:val="center"/>
        </w:trPr>
        <w:tc>
          <w:tcPr>
            <w:tcW w:w="5000" w:type="pct"/>
            <w:gridSpan w:val="5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 xml:space="preserve">МКУК КСКЦ с. </w:t>
            </w:r>
            <w:proofErr w:type="spellStart"/>
            <w:r w:rsidRPr="00215824">
              <w:rPr>
                <w:rFonts w:ascii="Courier New" w:hAnsi="Courier New" w:cs="Courier New"/>
                <w:sz w:val="22"/>
                <w:szCs w:val="22"/>
              </w:rPr>
              <w:t>Карымск</w:t>
            </w:r>
            <w:proofErr w:type="spellEnd"/>
          </w:p>
        </w:tc>
      </w:tr>
      <w:tr w:rsidR="00215824" w:rsidRPr="00215824" w:rsidTr="00215824">
        <w:trPr>
          <w:trHeight w:val="345"/>
          <w:jc w:val="center"/>
        </w:trPr>
        <w:tc>
          <w:tcPr>
            <w:tcW w:w="5000" w:type="pct"/>
            <w:gridSpan w:val="5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Укрепление материально - технической базы</w:t>
            </w:r>
          </w:p>
        </w:tc>
      </w:tr>
      <w:tr w:rsidR="00215824" w:rsidRPr="00215824" w:rsidTr="00215824">
        <w:trPr>
          <w:trHeight w:val="883"/>
          <w:jc w:val="center"/>
        </w:trPr>
        <w:tc>
          <w:tcPr>
            <w:tcW w:w="304" w:type="pct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4" w:type="pct"/>
            <w:tcBorders>
              <w:bottom w:val="single" w:sz="4" w:space="0" w:color="auto"/>
            </w:tcBorders>
          </w:tcPr>
          <w:p w:rsidR="00215824" w:rsidRPr="00215824" w:rsidRDefault="00215824" w:rsidP="005364EF">
            <w:pPr>
              <w:shd w:val="clear" w:color="auto" w:fill="FFFFFF"/>
              <w:ind w:right="34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проектно-сметной докуме</w:t>
            </w:r>
            <w:r>
              <w:rPr>
                <w:rFonts w:ascii="Courier New" w:hAnsi="Courier New" w:cs="Courier New"/>
                <w:sz w:val="22"/>
                <w:szCs w:val="22"/>
              </w:rPr>
              <w:t>нтации выборочного капитального</w:t>
            </w:r>
            <w:r w:rsidRPr="00215824">
              <w:rPr>
                <w:rFonts w:ascii="Courier New" w:hAnsi="Courier New" w:cs="Courier New"/>
                <w:sz w:val="22"/>
                <w:szCs w:val="22"/>
              </w:rPr>
              <w:t xml:space="preserve"> ремонта здания МКУК КСКЦ</w:t>
            </w:r>
          </w:p>
        </w:tc>
        <w:tc>
          <w:tcPr>
            <w:tcW w:w="634" w:type="pct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 xml:space="preserve">80 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shd w:val="clear" w:color="auto" w:fill="auto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5824" w:rsidRPr="00215824" w:rsidTr="00215824">
        <w:trPr>
          <w:trHeight w:val="982"/>
          <w:jc w:val="center"/>
        </w:trPr>
        <w:tc>
          <w:tcPr>
            <w:tcW w:w="304" w:type="pct"/>
            <w:tcBorders>
              <w:right w:val="single" w:sz="4" w:space="0" w:color="auto"/>
            </w:tcBorders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824" w:rsidRPr="00215824" w:rsidRDefault="00215824" w:rsidP="005364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Проверка достоверности определения сметной стоимости объекта. Выборочный капитальный ремонт здания МКУК КСКЦ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53,787</w:t>
            </w:r>
          </w:p>
        </w:tc>
        <w:tc>
          <w:tcPr>
            <w:tcW w:w="598" w:type="pct"/>
            <w:tcBorders>
              <w:top w:val="single" w:sz="4" w:space="0" w:color="auto"/>
              <w:right w:val="single" w:sz="4" w:space="0" w:color="auto"/>
            </w:tcBorders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shd w:val="clear" w:color="auto" w:fill="auto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5824" w:rsidRPr="00215824" w:rsidTr="00215824">
        <w:trPr>
          <w:trHeight w:val="366"/>
          <w:jc w:val="center"/>
        </w:trPr>
        <w:tc>
          <w:tcPr>
            <w:tcW w:w="304" w:type="pct"/>
            <w:tcBorders>
              <w:right w:val="single" w:sz="4" w:space="0" w:color="auto"/>
            </w:tcBorders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824" w:rsidRPr="00215824" w:rsidRDefault="00215824" w:rsidP="005364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Выборочный капитальный ремонт здания МКУК КСКЦ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right w:val="single" w:sz="4" w:space="0" w:color="auto"/>
            </w:tcBorders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shd w:val="clear" w:color="auto" w:fill="auto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5405,6</w:t>
            </w:r>
          </w:p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270,375</w:t>
            </w:r>
          </w:p>
        </w:tc>
      </w:tr>
      <w:tr w:rsidR="00215824" w:rsidRPr="00215824" w:rsidTr="00215824">
        <w:trPr>
          <w:trHeight w:val="310"/>
          <w:jc w:val="center"/>
        </w:trPr>
        <w:tc>
          <w:tcPr>
            <w:tcW w:w="304" w:type="pct"/>
            <w:tcBorders>
              <w:right w:val="single" w:sz="4" w:space="0" w:color="auto"/>
            </w:tcBorders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824" w:rsidRPr="00215824" w:rsidRDefault="00215824" w:rsidP="005364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Обновление музыкальной аппаратуры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right w:val="single" w:sz="4" w:space="0" w:color="auto"/>
            </w:tcBorders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shd w:val="clear" w:color="auto" w:fill="auto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215824" w:rsidRPr="00215824" w:rsidTr="00215824">
        <w:trPr>
          <w:trHeight w:val="249"/>
          <w:jc w:val="center"/>
        </w:trPr>
        <w:tc>
          <w:tcPr>
            <w:tcW w:w="304" w:type="pct"/>
          </w:tcPr>
          <w:p w:rsidR="00215824" w:rsidRPr="00215824" w:rsidRDefault="00215824" w:rsidP="00536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pct"/>
          </w:tcPr>
          <w:p w:rsidR="00215824" w:rsidRPr="00215824" w:rsidRDefault="00215824" w:rsidP="00536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634" w:type="pct"/>
            <w:vAlign w:val="center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133,787</w:t>
            </w:r>
          </w:p>
        </w:tc>
        <w:tc>
          <w:tcPr>
            <w:tcW w:w="598" w:type="pct"/>
            <w:tcBorders>
              <w:right w:val="single" w:sz="4" w:space="0" w:color="auto"/>
            </w:tcBorders>
            <w:vAlign w:val="center"/>
          </w:tcPr>
          <w:p w:rsidR="00215824" w:rsidRPr="00215824" w:rsidRDefault="00215824" w:rsidP="005364EF">
            <w:pPr>
              <w:ind w:right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5824" w:rsidRPr="00215824" w:rsidRDefault="00215824" w:rsidP="005364EF">
            <w:pPr>
              <w:ind w:right="-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5775,975</w:t>
            </w:r>
          </w:p>
        </w:tc>
      </w:tr>
      <w:tr w:rsidR="00215824" w:rsidRPr="00215824" w:rsidTr="00215824">
        <w:trPr>
          <w:trHeight w:val="564"/>
          <w:jc w:val="center"/>
        </w:trPr>
        <w:tc>
          <w:tcPr>
            <w:tcW w:w="3138" w:type="pct"/>
            <w:gridSpan w:val="2"/>
          </w:tcPr>
          <w:p w:rsidR="00215824" w:rsidRPr="00215824" w:rsidRDefault="00215824" w:rsidP="00536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 xml:space="preserve">Затраты, необходимые для реализации Программы </w:t>
            </w:r>
          </w:p>
          <w:p w:rsidR="00215824" w:rsidRPr="00215824" w:rsidRDefault="00215824" w:rsidP="00536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на 2017 – 2019 годы</w:t>
            </w:r>
          </w:p>
        </w:tc>
        <w:tc>
          <w:tcPr>
            <w:tcW w:w="1862" w:type="pct"/>
            <w:gridSpan w:val="3"/>
          </w:tcPr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15824" w:rsidRPr="00215824" w:rsidRDefault="00215824" w:rsidP="005364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5824">
              <w:rPr>
                <w:rFonts w:ascii="Courier New" w:hAnsi="Courier New" w:cs="Courier New"/>
                <w:sz w:val="22"/>
                <w:szCs w:val="22"/>
              </w:rPr>
              <w:t>5909,762 руб.</w:t>
            </w:r>
          </w:p>
        </w:tc>
      </w:tr>
    </w:tbl>
    <w:p w:rsidR="00215824" w:rsidRPr="00497746" w:rsidRDefault="00215824" w:rsidP="00497746">
      <w:pPr>
        <w:ind w:firstLine="709"/>
        <w:jc w:val="both"/>
        <w:rPr>
          <w:rFonts w:ascii="Arial" w:hAnsi="Arial" w:cs="Arial"/>
          <w:szCs w:val="24"/>
        </w:rPr>
      </w:pPr>
    </w:p>
    <w:p w:rsidR="00215824" w:rsidRPr="00497746" w:rsidRDefault="00497746" w:rsidP="00497746">
      <w:pPr>
        <w:pStyle w:val="ae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746">
        <w:rPr>
          <w:rFonts w:ascii="Arial" w:hAnsi="Arial" w:cs="Arial"/>
          <w:sz w:val="24"/>
          <w:szCs w:val="24"/>
        </w:rPr>
        <w:t>4.</w:t>
      </w:r>
      <w:r w:rsidR="00215824" w:rsidRPr="00497746">
        <w:rPr>
          <w:rFonts w:ascii="Arial" w:hAnsi="Arial" w:cs="Arial"/>
          <w:sz w:val="24"/>
          <w:szCs w:val="24"/>
        </w:rPr>
        <w:t>Раздел 9. «Ресурсное обеспечение Программы» изложить в следующей редакции:</w:t>
      </w:r>
    </w:p>
    <w:p w:rsidR="00215824" w:rsidRPr="00497746" w:rsidRDefault="00215824" w:rsidP="00497746">
      <w:pPr>
        <w:pStyle w:val="Style13"/>
        <w:widowControl/>
        <w:spacing w:line="274" w:lineRule="exact"/>
        <w:ind w:firstLine="709"/>
        <w:jc w:val="both"/>
        <w:rPr>
          <w:rStyle w:val="FontStyle128"/>
          <w:rFonts w:ascii="Arial" w:eastAsia="Arial Unicode MS" w:hAnsi="Arial" w:cs="Arial"/>
          <w:sz w:val="24"/>
          <w:szCs w:val="24"/>
        </w:rPr>
      </w:pPr>
      <w:r w:rsidRPr="00497746">
        <w:rPr>
          <w:rStyle w:val="FontStyle128"/>
          <w:rFonts w:ascii="Arial" w:eastAsia="Arial Unicode MS" w:hAnsi="Arial" w:cs="Arial"/>
          <w:sz w:val="24"/>
          <w:szCs w:val="24"/>
        </w:rPr>
        <w:t xml:space="preserve">Общий объем финансирования муниципальной Программы из местного бюджета составит </w:t>
      </w:r>
      <w:r w:rsidRPr="00497746">
        <w:rPr>
          <w:rFonts w:ascii="Arial" w:hAnsi="Arial" w:cs="Arial"/>
        </w:rPr>
        <w:t>5909,762 тыс. руб.</w:t>
      </w:r>
      <w:r w:rsidRPr="00497746">
        <w:rPr>
          <w:rStyle w:val="FontStyle128"/>
          <w:rFonts w:ascii="Arial" w:eastAsia="Arial Unicode MS" w:hAnsi="Arial" w:cs="Arial"/>
          <w:sz w:val="24"/>
          <w:szCs w:val="24"/>
        </w:rPr>
        <w:t>, в том числе по годам:</w:t>
      </w:r>
    </w:p>
    <w:p w:rsidR="00215824" w:rsidRPr="00497746" w:rsidRDefault="00215824" w:rsidP="00497746">
      <w:pPr>
        <w:pStyle w:val="Style13"/>
        <w:widowControl/>
        <w:spacing w:line="274" w:lineRule="exact"/>
        <w:jc w:val="both"/>
        <w:rPr>
          <w:rStyle w:val="FontStyle128"/>
          <w:rFonts w:ascii="Arial" w:eastAsia="Arial Unicode MS" w:hAnsi="Arial" w:cs="Arial"/>
          <w:sz w:val="24"/>
          <w:szCs w:val="24"/>
        </w:rPr>
      </w:pPr>
    </w:p>
    <w:p w:rsidR="00215824" w:rsidRPr="00497746" w:rsidRDefault="00215824" w:rsidP="00497746">
      <w:pPr>
        <w:pStyle w:val="Style13"/>
        <w:widowControl/>
        <w:spacing w:line="276" w:lineRule="auto"/>
        <w:jc w:val="both"/>
        <w:rPr>
          <w:rStyle w:val="FontStyle128"/>
          <w:rFonts w:ascii="Arial" w:eastAsia="Arial Unicode MS" w:hAnsi="Arial" w:cs="Arial"/>
          <w:sz w:val="24"/>
          <w:szCs w:val="24"/>
        </w:rPr>
      </w:pPr>
      <w:r w:rsidRPr="00497746">
        <w:rPr>
          <w:rStyle w:val="FontStyle128"/>
          <w:rFonts w:ascii="Arial" w:eastAsia="Arial Unicode MS" w:hAnsi="Arial" w:cs="Arial"/>
          <w:sz w:val="24"/>
          <w:szCs w:val="24"/>
        </w:rPr>
        <w:t>2017 год – 133,787 рублей;</w:t>
      </w:r>
    </w:p>
    <w:p w:rsidR="00215824" w:rsidRPr="00497746" w:rsidRDefault="00215824" w:rsidP="00497746">
      <w:pPr>
        <w:pStyle w:val="Style13"/>
        <w:widowControl/>
        <w:spacing w:line="276" w:lineRule="auto"/>
        <w:jc w:val="both"/>
        <w:rPr>
          <w:rStyle w:val="FontStyle128"/>
          <w:rFonts w:ascii="Arial" w:eastAsia="Arial Unicode MS" w:hAnsi="Arial" w:cs="Arial"/>
          <w:sz w:val="24"/>
          <w:szCs w:val="24"/>
        </w:rPr>
      </w:pPr>
      <w:r w:rsidRPr="00497746">
        <w:rPr>
          <w:rStyle w:val="FontStyle128"/>
          <w:rFonts w:ascii="Arial" w:eastAsia="Arial Unicode MS" w:hAnsi="Arial" w:cs="Arial"/>
          <w:sz w:val="24"/>
          <w:szCs w:val="24"/>
        </w:rPr>
        <w:t>2018 год – 0 рублей;</w:t>
      </w:r>
    </w:p>
    <w:p w:rsidR="00215824" w:rsidRPr="00497746" w:rsidRDefault="00215824" w:rsidP="00497746">
      <w:pPr>
        <w:jc w:val="both"/>
        <w:rPr>
          <w:rFonts w:ascii="Arial" w:hAnsi="Arial" w:cs="Arial"/>
          <w:szCs w:val="24"/>
        </w:rPr>
      </w:pPr>
      <w:r w:rsidRPr="00497746">
        <w:rPr>
          <w:rStyle w:val="FontStyle128"/>
          <w:rFonts w:ascii="Arial" w:eastAsia="Arial Unicode MS" w:hAnsi="Arial" w:cs="Arial"/>
          <w:sz w:val="24"/>
          <w:szCs w:val="24"/>
        </w:rPr>
        <w:t>2019 год -  5775,975</w:t>
      </w:r>
      <w:r w:rsidRPr="00497746">
        <w:rPr>
          <w:rFonts w:ascii="Arial" w:hAnsi="Arial" w:cs="Arial"/>
          <w:szCs w:val="24"/>
        </w:rPr>
        <w:t xml:space="preserve"> </w:t>
      </w:r>
      <w:r w:rsidRPr="00497746">
        <w:rPr>
          <w:rStyle w:val="FontStyle128"/>
          <w:rFonts w:ascii="Arial" w:eastAsia="Arial Unicode MS" w:hAnsi="Arial" w:cs="Arial"/>
          <w:sz w:val="24"/>
          <w:szCs w:val="24"/>
        </w:rPr>
        <w:t xml:space="preserve">рублей. </w:t>
      </w:r>
    </w:p>
    <w:p w:rsidR="00215824" w:rsidRPr="00497746" w:rsidRDefault="00215824" w:rsidP="00497746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215824" w:rsidRPr="0049774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15824"/>
    <w:rsid w:val="00280140"/>
    <w:rsid w:val="002B52A0"/>
    <w:rsid w:val="0030101C"/>
    <w:rsid w:val="00350119"/>
    <w:rsid w:val="003A56B3"/>
    <w:rsid w:val="00423881"/>
    <w:rsid w:val="00497746"/>
    <w:rsid w:val="004F5CF9"/>
    <w:rsid w:val="00551E84"/>
    <w:rsid w:val="006A71BC"/>
    <w:rsid w:val="006E6194"/>
    <w:rsid w:val="00733A42"/>
    <w:rsid w:val="007538CC"/>
    <w:rsid w:val="00765522"/>
    <w:rsid w:val="007A3574"/>
    <w:rsid w:val="00831F87"/>
    <w:rsid w:val="00893968"/>
    <w:rsid w:val="008F0D01"/>
    <w:rsid w:val="009024C6"/>
    <w:rsid w:val="00942C4E"/>
    <w:rsid w:val="009562F2"/>
    <w:rsid w:val="009E5C9D"/>
    <w:rsid w:val="00A003F9"/>
    <w:rsid w:val="00A05F09"/>
    <w:rsid w:val="00C3023B"/>
    <w:rsid w:val="00C30E63"/>
    <w:rsid w:val="00C562B3"/>
    <w:rsid w:val="00CA2BEB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2018-06-13T02:19:00Z</dcterms:created>
  <dcterms:modified xsi:type="dcterms:W3CDTF">2019-04-10T03:11:00Z</dcterms:modified>
</cp:coreProperties>
</file>